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92FB" w14:textId="4510E78C" w:rsidR="00B86FB4" w:rsidRPr="00B86FB4" w:rsidRDefault="00B86FB4" w:rsidP="00B86FB4">
      <w:pPr>
        <w:tabs>
          <w:tab w:val="center" w:pos="2173"/>
          <w:tab w:val="center" w:pos="7098"/>
        </w:tabs>
        <w:spacing w:after="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D066B3" w14:paraId="5F8225C4" w14:textId="77777777" w:rsidTr="00D066B3">
        <w:tc>
          <w:tcPr>
            <w:tcW w:w="4820" w:type="dxa"/>
          </w:tcPr>
          <w:p w14:paraId="57B88B3C" w14:textId="31B89F59" w:rsidR="00D066B3" w:rsidRDefault="00D066B3" w:rsidP="00D0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4">
              <w:rPr>
                <w:rFonts w:ascii="Times New Roman" w:hAnsi="Times New Roman" w:cs="Times New Roman"/>
                <w:sz w:val="24"/>
                <w:szCs w:val="24"/>
              </w:rPr>
              <w:t>ỦY BAN NHÂN DÂN TỈNH AN GIANG</w:t>
            </w:r>
          </w:p>
          <w:p w14:paraId="6D724DD0" w14:textId="12C5E77C" w:rsidR="00D066B3" w:rsidRPr="00D066B3" w:rsidRDefault="00D066B3" w:rsidP="00D066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CAO ĐẲNG NGHỀ AN GIANG</w:t>
            </w:r>
          </w:p>
          <w:p w14:paraId="48AE98E2" w14:textId="5E1B36EE" w:rsidR="00D066B3" w:rsidRPr="00D066B3" w:rsidRDefault="00D066B3" w:rsidP="00D06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172CDD" wp14:editId="050FEB9F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43815</wp:posOffset>
                      </wp:positionV>
                      <wp:extent cx="105918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9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FF344A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pt,3.45pt" to="155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N+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1996458" w14:textId="3A2F587B" w:rsidR="00D066B3" w:rsidRPr="00D066B3" w:rsidRDefault="00D066B3" w:rsidP="00D06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66B3">
              <w:rPr>
                <w:rFonts w:ascii="Times New Roman" w:hAnsi="Times New Roman" w:cs="Times New Roman"/>
                <w:sz w:val="28"/>
                <w:szCs w:val="28"/>
              </w:rPr>
              <w:t>Số:</w:t>
            </w:r>
            <w:r w:rsidR="00A62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2C7">
              <w:rPr>
                <w:rFonts w:ascii="Times New Roman" w:hAnsi="Times New Roman" w:cs="Times New Roman"/>
                <w:sz w:val="28"/>
                <w:szCs w:val="28"/>
              </w:rPr>
              <w:t>1667</w:t>
            </w:r>
            <w:r w:rsidRPr="00D066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73704">
              <w:rPr>
                <w:rFonts w:ascii="Times New Roman" w:hAnsi="Times New Roman" w:cs="Times New Roman"/>
                <w:sz w:val="28"/>
                <w:szCs w:val="28"/>
              </w:rPr>
              <w:t>KH</w:t>
            </w:r>
            <w:r w:rsidRPr="00D066B3">
              <w:rPr>
                <w:rFonts w:ascii="Times New Roman" w:hAnsi="Times New Roman" w:cs="Times New Roman"/>
                <w:sz w:val="28"/>
                <w:szCs w:val="28"/>
              </w:rPr>
              <w:t>-CĐN</w:t>
            </w:r>
          </w:p>
        </w:tc>
        <w:tc>
          <w:tcPr>
            <w:tcW w:w="5245" w:type="dxa"/>
          </w:tcPr>
          <w:p w14:paraId="1AC94C5C" w14:textId="4EB36F7A" w:rsidR="00D066B3" w:rsidRDefault="00D066B3" w:rsidP="00D06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4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4164C20A" w14:textId="54C87BD4" w:rsidR="00D066B3" w:rsidRPr="00D066B3" w:rsidRDefault="00D066B3" w:rsidP="00D066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6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68B2D953" w14:textId="45FB67F3" w:rsidR="00D066B3" w:rsidRDefault="00D066B3" w:rsidP="00D066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CFAD9E" wp14:editId="1F6F83D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17780</wp:posOffset>
                      </wp:positionV>
                      <wp:extent cx="2089266" cy="5542"/>
                      <wp:effectExtent l="0" t="0" r="25400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9266" cy="55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C24B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pt,1.4pt" to="206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4AB6D05" w14:textId="77C2800F" w:rsidR="00D066B3" w:rsidRPr="00D066B3" w:rsidRDefault="00D066B3" w:rsidP="00D06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66B3">
              <w:rPr>
                <w:rFonts w:ascii="Times New Roman" w:hAnsi="Times New Roman" w:cs="Times New Roman"/>
                <w:i/>
                <w:sz w:val="28"/>
                <w:szCs w:val="28"/>
              </w:rPr>
              <w:t>An Giang, ngày</w:t>
            </w:r>
            <w:r w:rsidR="002537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F6750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Pr="00D066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541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F6750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D066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2023</w:t>
            </w:r>
          </w:p>
        </w:tc>
      </w:tr>
    </w:tbl>
    <w:p w14:paraId="2299DBD1" w14:textId="77777777" w:rsidR="00757D27" w:rsidRDefault="00757D27" w:rsidP="00757D27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402CC49" w14:textId="51829ACB" w:rsidR="00B86FB4" w:rsidRDefault="00D066B3" w:rsidP="00757D2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DC7" wp14:editId="0F78461C">
                <wp:simplePos x="0" y="0"/>
                <wp:positionH relativeFrom="column">
                  <wp:posOffset>2364797</wp:posOffset>
                </wp:positionH>
                <wp:positionV relativeFrom="paragraph">
                  <wp:posOffset>663114</wp:posOffset>
                </wp:positionV>
                <wp:extent cx="104394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326A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2pt,52.2pt" to="268.4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93A22" w:rsidRPr="00793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</w:t>
      </w:r>
      <w:r w:rsidR="00793A22" w:rsidRPr="00793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Về việc tuyển dụng hợp đồng lao động theo</w:t>
      </w:r>
      <w:r w:rsidR="00793A22" w:rsidRPr="00793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Nghị định </w:t>
      </w:r>
      <w:r w:rsidR="00286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111</w:t>
      </w:r>
      <w:r w:rsidR="00793A22" w:rsidRPr="00793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286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</w:t>
      </w:r>
      <w:r w:rsidR="00793A22" w:rsidRPr="00793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/NĐ-CP</w:t>
      </w:r>
      <w:r w:rsidR="00793A22" w:rsidRPr="00793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14:paraId="43A1475F" w14:textId="50B4CD2E" w:rsidR="00B86FB4" w:rsidRPr="00D066B3" w:rsidRDefault="00793A22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Căn cứ </w:t>
      </w:r>
      <w:r w:rsidR="00B86FB4" w:rsidRPr="00D066B3">
        <w:rPr>
          <w:rFonts w:ascii="Times New Roman" w:hAnsi="Times New Roman" w:cs="Times New Roman"/>
          <w:i/>
          <w:sz w:val="28"/>
          <w:szCs w:val="28"/>
        </w:rPr>
        <w:t xml:space="preserve">Nghị định số 111/2022/NĐ-CP </w:t>
      </w:r>
      <w:bookmarkStart w:id="0" w:name="_Hlk131234279"/>
      <w:r w:rsidR="00B86FB4" w:rsidRPr="00D066B3">
        <w:rPr>
          <w:rFonts w:ascii="Times New Roman" w:hAnsi="Times New Roman" w:cs="Times New Roman"/>
          <w:i/>
          <w:sz w:val="28"/>
          <w:szCs w:val="28"/>
        </w:rPr>
        <w:t>ngày 30/12/2022 của Chính phủ về hợp đồng đối với một số loại công việc trong cơ quan hành chính và đơn vị sự nghiệp</w:t>
      </w:r>
      <w:r w:rsidR="004C1C56">
        <w:rPr>
          <w:rFonts w:ascii="Times New Roman" w:hAnsi="Times New Roman" w:cs="Times New Roman"/>
          <w:i/>
          <w:sz w:val="28"/>
          <w:szCs w:val="28"/>
        </w:rPr>
        <w:t>;</w:t>
      </w:r>
    </w:p>
    <w:bookmarkEnd w:id="0"/>
    <w:p w14:paraId="186A9C8D" w14:textId="59DA2C12" w:rsidR="00946561" w:rsidRPr="00D066B3" w:rsidRDefault="00793A22" w:rsidP="00757D2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06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 cứ Tờ trình số</w:t>
      </w:r>
      <w:r w:rsidR="00FF6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16</w:t>
      </w:r>
      <w:r w:rsidRPr="00D06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/TTr-</w:t>
      </w:r>
      <w:r w:rsidR="00286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TCHC</w:t>
      </w:r>
      <w:r w:rsidRPr="00D06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ngày</w:t>
      </w:r>
      <w:r w:rsidR="00541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F6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21</w:t>
      </w:r>
      <w:r w:rsidRPr="00D06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tháng</w:t>
      </w:r>
      <w:r w:rsidR="00541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45A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</w:t>
      </w:r>
      <w:r w:rsidRPr="00D06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năm 202</w:t>
      </w:r>
      <w:r w:rsidR="00B86FB4" w:rsidRPr="00D06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Pr="00D06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của Phòng</w:t>
      </w:r>
      <w:r w:rsidRPr="00D06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286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 w:rsidR="00286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ổ chức – Hành chính</w:t>
      </w:r>
      <w:r w:rsidRPr="00D06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về việc </w:t>
      </w:r>
      <w:r w:rsidR="00045A3C" w:rsidRPr="00D06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tuyển dụng nhân </w:t>
      </w:r>
      <w:r w:rsidR="00045A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viên</w:t>
      </w:r>
      <w:r w:rsidR="00045A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bảo vệ</w:t>
      </w:r>
      <w:r w:rsidR="00946561" w:rsidRPr="00D06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4BB6DEC3" w14:textId="093D816E" w:rsidR="00946561" w:rsidRPr="00D066B3" w:rsidRDefault="00793A22" w:rsidP="00757D2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Cao đẳng nghề An Giang xây dựng kế hoạch tuyển dụng hợp</w:t>
      </w:r>
      <w:r w:rsidRPr="00D066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đồng lao động theo Nghị định </w:t>
      </w:r>
      <w:r w:rsidR="00D06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 </w:t>
      </w:r>
      <w:r w:rsidRPr="00D066B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066B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066B3">
        <w:rPr>
          <w:rFonts w:ascii="Times New Roman" w:eastAsia="Times New Roman" w:hAnsi="Times New Roman" w:cs="Times New Roman"/>
          <w:color w:val="000000"/>
          <w:sz w:val="28"/>
          <w:szCs w:val="28"/>
        </w:rPr>
        <w:t>1/20</w:t>
      </w:r>
      <w:r w:rsidR="00D066B3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D066B3">
        <w:rPr>
          <w:rFonts w:ascii="Times New Roman" w:eastAsia="Times New Roman" w:hAnsi="Times New Roman" w:cs="Times New Roman"/>
          <w:color w:val="000000"/>
          <w:sz w:val="28"/>
          <w:szCs w:val="28"/>
        </w:rPr>
        <w:t>/NĐ-CP, cụ thể như sau:</w:t>
      </w:r>
    </w:p>
    <w:p w14:paraId="0C15FA18" w14:textId="77777777" w:rsidR="00946561" w:rsidRPr="00D066B3" w:rsidRDefault="00793A22" w:rsidP="00757D2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6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NGUYÊN TẮC TUYỂN DỤNG</w:t>
      </w:r>
    </w:p>
    <w:p w14:paraId="6CF8E63C" w14:textId="627EBDC4" w:rsidR="00946561" w:rsidRPr="00D066B3" w:rsidRDefault="00946561" w:rsidP="00757D2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93A22" w:rsidRPr="00D066B3"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theo hình thức xét tuyển.</w:t>
      </w:r>
    </w:p>
    <w:p w14:paraId="18114391" w14:textId="77777777" w:rsidR="00946561" w:rsidRPr="00D066B3" w:rsidRDefault="00946561" w:rsidP="00757D2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3A22" w:rsidRPr="00D06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Bảo đảm công khai, minh bạch, công bằng, khách quan và đúng pháp luật.</w:t>
      </w:r>
    </w:p>
    <w:p w14:paraId="6D2BD063" w14:textId="77777777" w:rsidR="00946561" w:rsidRPr="00D066B3" w:rsidRDefault="00946561" w:rsidP="00757D2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3A22" w:rsidRPr="00D06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Bảo đảm tính cạnh tranh.</w:t>
      </w:r>
    </w:p>
    <w:p w14:paraId="2F47160B" w14:textId="77777777" w:rsidR="00946561" w:rsidRPr="00D066B3" w:rsidRDefault="00793A22" w:rsidP="00757D2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eastAsia="Times New Roman" w:hAnsi="Times New Roman" w:cs="Times New Roman"/>
          <w:color w:val="000000"/>
          <w:sz w:val="28"/>
          <w:szCs w:val="28"/>
        </w:rPr>
        <w:t>- Tuyển chọn đúng người đáp ứng yêu cầu của vị trí việc làm.</w:t>
      </w:r>
    </w:p>
    <w:p w14:paraId="4FAC683C" w14:textId="536C8F81" w:rsidR="00946561" w:rsidRPr="00D066B3" w:rsidRDefault="00793A22" w:rsidP="00757D2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Thông qua Hội đồng </w:t>
      </w:r>
      <w:r w:rsidR="00946561" w:rsidRPr="00D066B3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r w:rsidRPr="00D06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tuyển của trường.</w:t>
      </w:r>
    </w:p>
    <w:p w14:paraId="0128708C" w14:textId="77777777" w:rsidR="00946561" w:rsidRPr="00D066B3" w:rsidRDefault="00793A22" w:rsidP="00757D2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6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ĐIỀU KIỆN TUYỂN DỤNG</w:t>
      </w:r>
    </w:p>
    <w:p w14:paraId="32D98190" w14:textId="79815327" w:rsidR="00946561" w:rsidRPr="006E5597" w:rsidRDefault="006E5597" w:rsidP="00757D2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793A22" w:rsidRPr="006E5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 có đủ các điều kiện tuyển dụng</w:t>
      </w:r>
    </w:p>
    <w:p w14:paraId="4EC184D6" w14:textId="43A09398" w:rsidR="006E5597" w:rsidRPr="006E5597" w:rsidRDefault="006E5597" w:rsidP="00757D27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/>
          <w:sz w:val="28"/>
          <w:szCs w:val="28"/>
        </w:rPr>
      </w:pPr>
      <w:bookmarkStart w:id="1" w:name="_Hlk131234438"/>
      <w:r w:rsidRPr="006E5597">
        <w:rPr>
          <w:color w:val="000000"/>
          <w:sz w:val="28"/>
          <w:szCs w:val="28"/>
          <w:lang w:val="en-GB"/>
        </w:rPr>
        <w:t>a) Có một quốc tịch là quốc tịch Việt Nam;</w:t>
      </w:r>
    </w:p>
    <w:p w14:paraId="7111EC64" w14:textId="2D92F069" w:rsidR="006E5597" w:rsidRPr="006E5597" w:rsidRDefault="006E5597" w:rsidP="00757D27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/>
          <w:sz w:val="28"/>
          <w:szCs w:val="28"/>
        </w:rPr>
      </w:pPr>
      <w:r w:rsidRPr="006E5597">
        <w:rPr>
          <w:color w:val="000000"/>
          <w:sz w:val="28"/>
          <w:szCs w:val="28"/>
        </w:rPr>
        <w:t>b) Đủ 18 tuổi trở lên;</w:t>
      </w:r>
    </w:p>
    <w:p w14:paraId="57A6B2AF" w14:textId="77777777" w:rsidR="006E5597" w:rsidRPr="006E5597" w:rsidRDefault="006E5597" w:rsidP="00757D27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/>
          <w:sz w:val="28"/>
          <w:szCs w:val="28"/>
        </w:rPr>
      </w:pPr>
      <w:r w:rsidRPr="006E5597">
        <w:rPr>
          <w:color w:val="000000"/>
          <w:sz w:val="28"/>
          <w:szCs w:val="28"/>
        </w:rPr>
        <w:t>c) </w:t>
      </w:r>
      <w:r w:rsidRPr="006E5597">
        <w:rPr>
          <w:color w:val="000000"/>
          <w:sz w:val="28"/>
          <w:szCs w:val="28"/>
          <w:lang w:val="vi-VN"/>
        </w:rPr>
        <w:t>Có đủ sức khỏe để làm việc</w:t>
      </w:r>
      <w:r w:rsidRPr="006E5597">
        <w:rPr>
          <w:color w:val="000000"/>
          <w:sz w:val="28"/>
          <w:szCs w:val="28"/>
        </w:rPr>
        <w:t>;</w:t>
      </w:r>
    </w:p>
    <w:p w14:paraId="3121D53E" w14:textId="77777777" w:rsidR="006E5597" w:rsidRPr="006E5597" w:rsidRDefault="006E5597" w:rsidP="00757D27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/>
          <w:sz w:val="28"/>
          <w:szCs w:val="28"/>
        </w:rPr>
      </w:pPr>
      <w:r w:rsidRPr="006E5597">
        <w:rPr>
          <w:color w:val="000000"/>
          <w:sz w:val="28"/>
          <w:szCs w:val="28"/>
        </w:rPr>
        <w:t>d) </w:t>
      </w:r>
      <w:r w:rsidRPr="006E5597">
        <w:rPr>
          <w:color w:val="000000"/>
          <w:sz w:val="28"/>
          <w:szCs w:val="28"/>
          <w:lang w:val="vi-VN"/>
        </w:rPr>
        <w:t>Có lý lịch được cơ quan có thẩm quyền xác nhận;</w:t>
      </w:r>
    </w:p>
    <w:p w14:paraId="4B48D432" w14:textId="2C5B7845" w:rsidR="00946561" w:rsidRPr="006E5597" w:rsidRDefault="006E5597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97">
        <w:rPr>
          <w:rFonts w:ascii="Times New Roman" w:hAnsi="Times New Roman" w:cs="Times New Roman"/>
          <w:color w:val="000000"/>
          <w:sz w:val="28"/>
          <w:szCs w:val="28"/>
        </w:rPr>
        <w:t>đ)</w:t>
      </w:r>
      <w:r w:rsidR="00B86FB4" w:rsidRPr="006E5597">
        <w:rPr>
          <w:rFonts w:ascii="Times New Roman" w:hAnsi="Times New Roman" w:cs="Times New Roman"/>
          <w:color w:val="000000"/>
          <w:sz w:val="28"/>
          <w:szCs w:val="28"/>
        </w:rPr>
        <w:t xml:space="preserve"> Trình độ học vấn: </w:t>
      </w:r>
      <w:r w:rsidR="00FF6750" w:rsidRPr="006E5597">
        <w:rPr>
          <w:rFonts w:ascii="Times New Roman" w:hAnsi="Times New Roman" w:cs="Times New Roman"/>
          <w:color w:val="000000"/>
          <w:sz w:val="28"/>
          <w:szCs w:val="28"/>
        </w:rPr>
        <w:t xml:space="preserve">Tốt </w:t>
      </w:r>
      <w:r w:rsidR="00B86FB4" w:rsidRPr="006E5597">
        <w:rPr>
          <w:rFonts w:ascii="Times New Roman" w:hAnsi="Times New Roman" w:cs="Times New Roman"/>
          <w:color w:val="000000"/>
          <w:sz w:val="28"/>
          <w:szCs w:val="28"/>
        </w:rPr>
        <w:t>nghiệp trung học phổ thông;</w:t>
      </w:r>
    </w:p>
    <w:bookmarkEnd w:id="1"/>
    <w:p w14:paraId="4971E4A4" w14:textId="7F58F479" w:rsidR="002F0B54" w:rsidRPr="00286F9C" w:rsidRDefault="00286F9C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6E5597" w:rsidRPr="006E559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86FB4" w:rsidRPr="006E5597">
        <w:rPr>
          <w:rFonts w:ascii="Times New Roman" w:hAnsi="Times New Roman" w:cs="Times New Roman"/>
          <w:color w:val="000000"/>
          <w:sz w:val="28"/>
          <w:szCs w:val="28"/>
        </w:rPr>
        <w:t xml:space="preserve"> Có đầy đủ năng lực hành vi dân sự và đủ sức khỏe đáp ứng yêu cầu công</w:t>
      </w:r>
      <w:r w:rsidR="00B86FB4" w:rsidRPr="006E5597">
        <w:rPr>
          <w:rFonts w:ascii="Times New Roman" w:hAnsi="Times New Roman" w:cs="Times New Roman"/>
          <w:color w:val="000000"/>
          <w:sz w:val="28"/>
          <w:szCs w:val="28"/>
        </w:rPr>
        <w:br/>
        <w:t>tác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bảo vệ </w:t>
      </w:r>
      <w:r w:rsidR="00606955">
        <w:rPr>
          <w:rFonts w:ascii="Times New Roman" w:hAnsi="Times New Roman" w:cs="Times New Roman"/>
          <w:color w:val="000000"/>
          <w:sz w:val="28"/>
          <w:szCs w:val="28"/>
          <w:lang w:val="vi-VN"/>
        </w:rPr>
        <w:t>an ninh, trật tự trong nhà trường.</w:t>
      </w:r>
    </w:p>
    <w:p w14:paraId="4C603D6B" w14:textId="3DD70169" w:rsidR="00946561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Những người sau đây không được </w:t>
      </w:r>
      <w:r w:rsidR="006069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tuyể</w:t>
      </w: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n dụng</w:t>
      </w:r>
    </w:p>
    <w:p w14:paraId="37E2FA37" w14:textId="2D357557" w:rsidR="004D2CF2" w:rsidRPr="004D2CF2" w:rsidRDefault="004D2CF2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31234547"/>
      <w:r w:rsidRPr="004D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Trong thời gian bị truy cứu trách nhiệm hình sự hoặc chấp hành án phạt tù</w:t>
      </w:r>
      <w:r w:rsidRPr="004D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4D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cải tạo không giam giữ hoặc đang bị áp dụng biện pháp giáo dục tại </w:t>
      </w:r>
      <w:r w:rsidRPr="004D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xã, phường, thị trấn; đưa vào trường giáo dưỡng; </w:t>
      </w:r>
      <w:r w:rsidRPr="004D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đưa vào cơ sở </w:t>
      </w:r>
      <w:r w:rsidRPr="004D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 dục bắt buộc và đưa vào cơ sở cai nghiện bắt buộc</w:t>
      </w:r>
      <w:r w:rsidRPr="004D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; trong thời gian bị cấm hành nghề hoặc cấm làm công việc liên quan đến công việc ký kết hợp đồng</w:t>
      </w:r>
      <w:r w:rsidRPr="004D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bookmarkEnd w:id="2"/>
    <w:p w14:paraId="05AB9B7E" w14:textId="77777777" w:rsidR="00946561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III. QUY TRÌNH TUYỂN DỤNG</w:t>
      </w:r>
    </w:p>
    <w:p w14:paraId="70ADF359" w14:textId="1CC60982" w:rsidR="00946561" w:rsidRPr="006E0363" w:rsidRDefault="006E0363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B86FB4" w:rsidRPr="006E03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Công tác chuẩn bị</w:t>
      </w:r>
    </w:p>
    <w:p w14:paraId="126156E9" w14:textId="2A6CB64B" w:rsidR="00946561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Xây dựng kế hoạch tuyển dụng hợp đồng lao động theo Nghị định</w:t>
      </w:r>
      <w:r w:rsidR="002E07B2"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 số</w:t>
      </w:r>
      <w:r w:rsidR="00946561"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 111/2022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/NĐ-CP.</w:t>
      </w:r>
    </w:p>
    <w:p w14:paraId="609E592D" w14:textId="77777777" w:rsidR="00946561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Thành lập Hội đồng tuyển dụng</w:t>
      </w:r>
    </w:p>
    <w:p w14:paraId="09F28C37" w14:textId="650373E0" w:rsidR="00946561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="00946561"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Hội đồng tuyển dụng viên chức có 05 thành viên, bao gồm:</w:t>
      </w:r>
    </w:p>
    <w:p w14:paraId="4B1AB584" w14:textId="77777777" w:rsidR="00946561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- Chủ tịch Hội đồng là Hiệu trưởng hoặc Phó Hiệu trưởng;</w:t>
      </w:r>
    </w:p>
    <w:p w14:paraId="09269A66" w14:textId="61478BBE" w:rsidR="00946561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- Phó Chủ tịch Hội đồng là </w:t>
      </w:r>
      <w:r w:rsidR="00FF6750" w:rsidRPr="00D066B3">
        <w:rPr>
          <w:rFonts w:ascii="Times New Roman" w:hAnsi="Times New Roman" w:cs="Times New Roman"/>
          <w:color w:val="000000"/>
          <w:sz w:val="28"/>
          <w:szCs w:val="28"/>
        </w:rPr>
        <w:t>Trưởng (Phó trưởng) phòng Tổ chức - Hành chính của Trường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088E877" w14:textId="775DEF07" w:rsidR="004B3BAD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- Ủy viên, thư ký Hội đồng là </w:t>
      </w:r>
      <w:r w:rsidR="00FF6750">
        <w:rPr>
          <w:rFonts w:ascii="Times New Roman" w:hAnsi="Times New Roman" w:cs="Times New Roman"/>
          <w:color w:val="000000"/>
          <w:sz w:val="28"/>
          <w:szCs w:val="28"/>
        </w:rPr>
        <w:t>chuyên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 viên được phân công phụ trách;</w:t>
      </w:r>
    </w:p>
    <w:p w14:paraId="3E8F03C2" w14:textId="77777777" w:rsidR="004B3BAD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- Các ủy viên khác là đại diện bộ phận chuyên môn, nghiệp vụ có liên quan.</w:t>
      </w:r>
    </w:p>
    <w:p w14:paraId="6F4C2E78" w14:textId="77777777" w:rsidR="004B3BAD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r w:rsidR="004B3BAD"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Hội đồng sơ tuyển làm việc theo nguyên tắc tập thể, kết luận theo</w:t>
      </w:r>
      <w:r w:rsidR="004B3BAD"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đa số và có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hiệm vụ, quyền hạn</w:t>
      </w:r>
    </w:p>
    <w:p w14:paraId="54478B7E" w14:textId="20230786" w:rsidR="004B3BAD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- Thông báo nhu cầu tuyển dụng hợp đồng lao động theo Nghị định</w:t>
      </w:r>
      <w:r w:rsidR="004B3BAD"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363">
        <w:rPr>
          <w:rFonts w:ascii="Times New Roman" w:hAnsi="Times New Roman" w:cs="Times New Roman"/>
          <w:color w:val="000000"/>
          <w:sz w:val="28"/>
          <w:szCs w:val="28"/>
        </w:rPr>
        <w:t xml:space="preserve">số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B3BAD" w:rsidRPr="00D066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1/20</w:t>
      </w:r>
      <w:r w:rsidR="004B3BAD" w:rsidRPr="00D066B3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/NĐ-CP trên website của </w:t>
      </w:r>
      <w:r w:rsidR="006E0363"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Trường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Cao đẳng nghề An Giang và niêm yết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br/>
        <w:t>tại bảng thông báo của Trường.</w:t>
      </w:r>
    </w:p>
    <w:p w14:paraId="03D83FEF" w14:textId="77777777" w:rsidR="004B3BAD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- Hướng dẫn, kiểm tra, giám sát việc tiếp nhận hồ sơ dự tuyển.</w:t>
      </w:r>
    </w:p>
    <w:p w14:paraId="4F5B0C80" w14:textId="77777777" w:rsidR="004B3BAD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- Tổng hợp kết quả danh sách những người trúng tuyển được Hội đồng</w:t>
      </w:r>
      <w:r w:rsidR="004B3BAD"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tuyển dụng của Trường thông qua và niêm yết công khai.</w:t>
      </w:r>
    </w:p>
    <w:p w14:paraId="4246AB06" w14:textId="77777777" w:rsidR="004B3BAD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- Hội đồng tự giải thể sau khi hoàn thành nhiệm vụ.</w:t>
      </w:r>
    </w:p>
    <w:p w14:paraId="709B7E46" w14:textId="2687DAFF" w:rsidR="004B3BAD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 w:rsidR="004B3BAD"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Giúp việc cho Hội đồng tuyển dụng:</w:t>
      </w:r>
      <w:r w:rsidR="004B3BAD"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Phòng Tổ chức - Hành chính</w:t>
      </w:r>
    </w:p>
    <w:p w14:paraId="0D126A26" w14:textId="18482C2F" w:rsidR="00793A22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- Tiếp nhận, kiểm tra, đối chiếu hồ sơ đăng ký tuyển.</w:t>
      </w:r>
      <w:r w:rsidRPr="00D066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1E214" w14:textId="77777777" w:rsidR="004B3BAD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- Tổ chức sơ tuyển và tổng hợp danh sách những người đủ điều kiện tuyển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br/>
        <w:t>dụng để đưa vào danh sách tuyển dụng.</w:t>
      </w:r>
    </w:p>
    <w:p w14:paraId="116CD889" w14:textId="77777777" w:rsidR="004B3BAD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- Tổng hợp báo cáo đầy đủ kết quả phỏng vấn, xem xét hồ sơ dự tuyển và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br/>
        <w:t>những vấn đề còn vướng mắc trong quá trình phỏng vấn để Hội đồng có cơ sở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br/>
        <w:t>xem xét, quyết định sau cùng.</w:t>
      </w:r>
    </w:p>
    <w:p w14:paraId="7E025591" w14:textId="77777777" w:rsidR="004B3BAD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- Lập danh sách đề nghị tuyển dụng chính thức sau khi được Hội đồng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br/>
        <w:t>tuyển dụng của Trường thống nhất thông qua để trình Hiệu trưởng nhà trường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br/>
        <w:t>xem xét và quyết định công nhận kết quả tuyển dụng.</w:t>
      </w:r>
    </w:p>
    <w:p w14:paraId="47DC2E9A" w14:textId="77777777" w:rsidR="004B3BAD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- Công khai niêm yết danh sách người đăng ký tuyển dụng được Hiệu</w:t>
      </w:r>
      <w:r w:rsidR="004B3BAD"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trưởng quyết định tuyển dụng.</w:t>
      </w:r>
    </w:p>
    <w:p w14:paraId="1E0F3A73" w14:textId="64A1B842" w:rsidR="004B3BAD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Thông báo công khai</w:t>
      </w:r>
    </w:p>
    <w:p w14:paraId="2C8FADF9" w14:textId="7409A423" w:rsidR="004B3BAD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- Thông báo nhu cầu tuyển dụng hợp đồng lao động theo Nghị định</w:t>
      </w:r>
      <w:r w:rsidR="006E0363">
        <w:rPr>
          <w:rFonts w:ascii="Times New Roman" w:hAnsi="Times New Roman" w:cs="Times New Roman"/>
          <w:color w:val="000000"/>
          <w:sz w:val="28"/>
          <w:szCs w:val="28"/>
        </w:rPr>
        <w:t xml:space="preserve"> số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r w:rsidR="004B3BAD" w:rsidRPr="00D066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1/20</w:t>
      </w:r>
      <w:r w:rsidR="004B3BAD" w:rsidRPr="00D066B3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/NĐ-CP trên website của trường Cao đẳng nghề An Giang và niêm yết</w:t>
      </w:r>
      <w:r w:rsidR="004B3BAD"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tại bảng thông báo của Trường để người có nhu cầu tuyển dụng được biết (từ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br/>
        <w:t>ngày ra thông báo đến hết ngày</w:t>
      </w:r>
      <w:r w:rsidR="00653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750" w:rsidRPr="00FF6750">
        <w:rPr>
          <w:rFonts w:ascii="Times New Roman" w:hAnsi="Times New Roman" w:cs="Times New Roman"/>
          <w:sz w:val="28"/>
          <w:szCs w:val="28"/>
        </w:rPr>
        <w:t>15/</w:t>
      </w:r>
      <w:r w:rsidR="00045A3C" w:rsidRPr="00FF6750">
        <w:rPr>
          <w:rFonts w:ascii="Times New Roman" w:hAnsi="Times New Roman" w:cs="Times New Roman"/>
          <w:sz w:val="28"/>
          <w:szCs w:val="28"/>
        </w:rPr>
        <w:t>9</w:t>
      </w:r>
      <w:r w:rsidR="004B3BAD" w:rsidRPr="00FF6750">
        <w:rPr>
          <w:rFonts w:ascii="Times New Roman" w:hAnsi="Times New Roman" w:cs="Times New Roman"/>
          <w:sz w:val="28"/>
          <w:szCs w:val="28"/>
        </w:rPr>
        <w:t>/2023</w:t>
      </w:r>
      <w:r w:rsidRPr="00FF6750">
        <w:rPr>
          <w:rFonts w:ascii="Times New Roman" w:hAnsi="Times New Roman" w:cs="Times New Roman"/>
          <w:sz w:val="28"/>
          <w:szCs w:val="28"/>
        </w:rPr>
        <w:t xml:space="preserve">),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gồm các nội dung cơ bản sau:</w:t>
      </w:r>
    </w:p>
    <w:p w14:paraId="088E5E69" w14:textId="77777777" w:rsidR="004B3BAD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Số lượng: 0</w:t>
      </w:r>
      <w:r w:rsidR="004B3BAD" w:rsidRPr="00D066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 người.</w:t>
      </w:r>
    </w:p>
    <w:p w14:paraId="0D095FB6" w14:textId="4003BD38" w:rsidR="004B3BAD" w:rsidRPr="00606955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- Vị trí tuyển dụng: nhân viên</w:t>
      </w:r>
      <w:r w:rsidR="00606955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bảo vệ.</w:t>
      </w:r>
    </w:p>
    <w:p w14:paraId="455283E9" w14:textId="77777777" w:rsidR="004B3BAD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- Điều kiện, tiêu chuẩn đối tượng dự tuyển</w:t>
      </w:r>
      <w:r w:rsidR="004B3BAD" w:rsidRPr="00D066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150FC29" w14:textId="77777777" w:rsidR="002F0B54" w:rsidRPr="006E5597" w:rsidRDefault="002F0B54" w:rsidP="00757D27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/>
          <w:sz w:val="28"/>
          <w:szCs w:val="28"/>
        </w:rPr>
      </w:pPr>
      <w:r w:rsidRPr="006E5597">
        <w:rPr>
          <w:color w:val="000000"/>
          <w:sz w:val="28"/>
          <w:szCs w:val="28"/>
          <w:lang w:val="en-GB"/>
        </w:rPr>
        <w:t>a) Có một quốc tịch là quốc tịch Việt Nam;</w:t>
      </w:r>
    </w:p>
    <w:p w14:paraId="7AE68A6E" w14:textId="77777777" w:rsidR="002F0B54" w:rsidRPr="006E5597" w:rsidRDefault="002F0B54" w:rsidP="00757D27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/>
          <w:sz w:val="28"/>
          <w:szCs w:val="28"/>
        </w:rPr>
      </w:pPr>
      <w:r w:rsidRPr="006E5597">
        <w:rPr>
          <w:color w:val="000000"/>
          <w:sz w:val="28"/>
          <w:szCs w:val="28"/>
        </w:rPr>
        <w:t>b) Đủ 18 tuổi trở lên;</w:t>
      </w:r>
    </w:p>
    <w:p w14:paraId="7959A07C" w14:textId="77777777" w:rsidR="002F0B54" w:rsidRPr="006E5597" w:rsidRDefault="002F0B54" w:rsidP="00757D27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/>
          <w:sz w:val="28"/>
          <w:szCs w:val="28"/>
        </w:rPr>
      </w:pPr>
      <w:r w:rsidRPr="006E5597">
        <w:rPr>
          <w:color w:val="000000"/>
          <w:sz w:val="28"/>
          <w:szCs w:val="28"/>
        </w:rPr>
        <w:t>c) </w:t>
      </w:r>
      <w:r w:rsidRPr="006E5597">
        <w:rPr>
          <w:color w:val="000000"/>
          <w:sz w:val="28"/>
          <w:szCs w:val="28"/>
          <w:lang w:val="vi-VN"/>
        </w:rPr>
        <w:t>Có đủ sức khỏe để làm việc</w:t>
      </w:r>
      <w:r w:rsidRPr="006E5597">
        <w:rPr>
          <w:color w:val="000000"/>
          <w:sz w:val="28"/>
          <w:szCs w:val="28"/>
        </w:rPr>
        <w:t>;</w:t>
      </w:r>
    </w:p>
    <w:p w14:paraId="7E6E9F11" w14:textId="77777777" w:rsidR="002F0B54" w:rsidRPr="006E5597" w:rsidRDefault="002F0B54" w:rsidP="00757D27">
      <w:pPr>
        <w:pStyle w:val="NormalWeb"/>
        <w:shd w:val="clear" w:color="auto" w:fill="FFFFFF"/>
        <w:spacing w:before="120" w:beforeAutospacing="0" w:after="120" w:afterAutospacing="0"/>
        <w:ind w:firstLine="567"/>
        <w:rPr>
          <w:color w:val="000000"/>
          <w:sz w:val="28"/>
          <w:szCs w:val="28"/>
        </w:rPr>
      </w:pPr>
      <w:r w:rsidRPr="006E5597">
        <w:rPr>
          <w:color w:val="000000"/>
          <w:sz w:val="28"/>
          <w:szCs w:val="28"/>
        </w:rPr>
        <w:t>d) </w:t>
      </w:r>
      <w:r w:rsidRPr="006E5597">
        <w:rPr>
          <w:color w:val="000000"/>
          <w:sz w:val="28"/>
          <w:szCs w:val="28"/>
          <w:lang w:val="vi-VN"/>
        </w:rPr>
        <w:t>Có lý lịch được cơ quan có thẩm quyền xác nhận;</w:t>
      </w:r>
    </w:p>
    <w:p w14:paraId="4FE98C6F" w14:textId="5929D188" w:rsidR="002F0B54" w:rsidRPr="00606955" w:rsidRDefault="002F0B5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97">
        <w:rPr>
          <w:rFonts w:ascii="Times New Roman" w:hAnsi="Times New Roman" w:cs="Times New Roman"/>
          <w:color w:val="000000"/>
          <w:sz w:val="28"/>
          <w:szCs w:val="28"/>
        </w:rPr>
        <w:t xml:space="preserve">đ) Trình độ học vấn: </w:t>
      </w:r>
      <w:r w:rsidR="00FF6750" w:rsidRPr="006E5597">
        <w:rPr>
          <w:rFonts w:ascii="Times New Roman" w:hAnsi="Times New Roman" w:cs="Times New Roman"/>
          <w:color w:val="000000"/>
          <w:sz w:val="28"/>
          <w:szCs w:val="28"/>
        </w:rPr>
        <w:t xml:space="preserve">Tốt </w:t>
      </w:r>
      <w:r w:rsidRPr="006E5597">
        <w:rPr>
          <w:rFonts w:ascii="Times New Roman" w:hAnsi="Times New Roman" w:cs="Times New Roman"/>
          <w:color w:val="000000"/>
          <w:sz w:val="28"/>
          <w:szCs w:val="28"/>
        </w:rPr>
        <w:t>nghiệp trung học phổ thông;</w:t>
      </w:r>
    </w:p>
    <w:p w14:paraId="247D0A79" w14:textId="77777777" w:rsidR="00606955" w:rsidRDefault="00606955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F0B54" w:rsidRPr="006E5597">
        <w:rPr>
          <w:rFonts w:ascii="Times New Roman" w:hAnsi="Times New Roman" w:cs="Times New Roman"/>
          <w:color w:val="000000"/>
          <w:sz w:val="28"/>
          <w:szCs w:val="28"/>
        </w:rPr>
        <w:t>) Có đầy đủ năng lực hành vi dân sự và đủ sức khỏe đáp ứng yêu cầu công</w:t>
      </w:r>
      <w:r w:rsidR="002F0B54" w:rsidRPr="006E55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tác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bảo vệ an ninh, trật tự trong nhà trường.</w:t>
      </w:r>
    </w:p>
    <w:p w14:paraId="7D0DA586" w14:textId="595B73F9" w:rsidR="002E07B2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Quy định về hồ sơ đăng ký dự tuyển và thời gian, địa điểm tiếp</w:t>
      </w:r>
      <w:r w:rsidR="002E07B2"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nhận hồ sơ dự tuyển</w:t>
      </w:r>
    </w:p>
    <w:p w14:paraId="1756F384" w14:textId="5E788C11" w:rsidR="002E07B2" w:rsidRPr="00D066B3" w:rsidRDefault="00745C92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B86FB4"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Quy định về thủ tục hồ sơ đăng ký dự tuyển gồm có:</w:t>
      </w:r>
    </w:p>
    <w:p w14:paraId="75E26206" w14:textId="77777777" w:rsidR="002E07B2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a) Đơn xin việc</w:t>
      </w:r>
      <w:r w:rsidRPr="00D066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770FBF47" w14:textId="77777777" w:rsidR="002E07B2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b) Sơ yếu lý lịch </w:t>
      </w:r>
      <w:r w:rsidRPr="00D066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(dán ảnh 4 x 6, có xác nhận của địa phương).</w:t>
      </w:r>
    </w:p>
    <w:p w14:paraId="6F362B9E" w14:textId="77777777" w:rsidR="002E07B2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c) Đơn xác nhận hạnh kiểm </w:t>
      </w:r>
      <w:r w:rsidRPr="00D066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(có xác nhận của địa phương).</w:t>
      </w:r>
    </w:p>
    <w:p w14:paraId="198892E5" w14:textId="77777777" w:rsidR="002E07B2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d) Bằng tốt nghiệp hoặc giấy chứng nhận tốt nghiệp tạm th</w:t>
      </w:r>
      <w:r w:rsidRPr="00D066B3">
        <w:rPr>
          <w:rFonts w:ascii="Times New Roman" w:hAnsi="Times New Roman" w:cs="Times New Roman"/>
          <w:sz w:val="28"/>
          <w:szCs w:val="28"/>
        </w:rPr>
        <w:t>ời.</w:t>
      </w:r>
    </w:p>
    <w:p w14:paraId="16C3E75D" w14:textId="77777777" w:rsidR="002E07B2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e) Giấy khám sức khỏe </w:t>
      </w:r>
      <w:r w:rsidRPr="00D066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(bản chính có giá trị 06 tháng tính đến thời điểm</w:t>
      </w:r>
      <w:r w:rsidRPr="00D066B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nộp hồ sơ).</w:t>
      </w:r>
    </w:p>
    <w:p w14:paraId="3166C59D" w14:textId="77777777" w:rsidR="002E07B2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f) Các văn bằng, chứng chỉ khác (Bản sao công chứng, nếu có).</w:t>
      </w:r>
    </w:p>
    <w:p w14:paraId="616BE84C" w14:textId="75BF5BC9" w:rsidR="002E07B2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g) </w:t>
      </w:r>
      <w:r w:rsidR="002E07B2"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Căn cước </w:t>
      </w:r>
      <w:r w:rsidR="00721507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2E07B2"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ông dân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(Bản sao công chứng).</w:t>
      </w:r>
    </w:p>
    <w:p w14:paraId="282F7857" w14:textId="77777777" w:rsidR="002E07B2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h) Giấy khai sinh (Bản sao).</w:t>
      </w:r>
    </w:p>
    <w:p w14:paraId="670BC763" w14:textId="0AE5EDA4" w:rsidR="002E07B2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Thời gian nhận hồ sơ: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từ ngày ra thông báo đến hết ngày</w:t>
      </w:r>
      <w:r w:rsidR="00541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750" w:rsidRPr="00FF6750">
        <w:rPr>
          <w:rFonts w:ascii="Times New Roman" w:hAnsi="Times New Roman" w:cs="Times New Roman"/>
          <w:sz w:val="28"/>
          <w:szCs w:val="28"/>
        </w:rPr>
        <w:t>15/</w:t>
      </w:r>
      <w:r w:rsidR="00045A3C" w:rsidRPr="00FF6750">
        <w:rPr>
          <w:rFonts w:ascii="Times New Roman" w:hAnsi="Times New Roman" w:cs="Times New Roman"/>
          <w:sz w:val="28"/>
          <w:szCs w:val="28"/>
        </w:rPr>
        <w:t>9</w:t>
      </w:r>
      <w:r w:rsidRPr="00FF6750">
        <w:rPr>
          <w:rFonts w:ascii="Times New Roman" w:hAnsi="Times New Roman" w:cs="Times New Roman"/>
          <w:sz w:val="28"/>
          <w:szCs w:val="28"/>
        </w:rPr>
        <w:t>/202</w:t>
      </w:r>
      <w:r w:rsidR="002E07B2" w:rsidRPr="00FF6750">
        <w:rPr>
          <w:rFonts w:ascii="Times New Roman" w:hAnsi="Times New Roman" w:cs="Times New Roman"/>
          <w:sz w:val="28"/>
          <w:szCs w:val="28"/>
        </w:rPr>
        <w:t>3</w:t>
      </w:r>
      <w:r w:rsidRPr="00757D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236A65" w14:textId="547C0562" w:rsidR="00991E9D" w:rsidRPr="00991E9D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Địa điểm nhận hồ sơ: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Phòng Tổ chức - Hành chính, Trường Cao đẳng</w:t>
      </w:r>
      <w:r w:rsidR="002E07B2"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nghề An Giang (nhận hồ sơ </w:t>
      </w:r>
      <w:r w:rsidR="00991E9D">
        <w:rPr>
          <w:rFonts w:ascii="Times New Roman" w:hAnsi="Times New Roman" w:cs="Times New Roman"/>
          <w:color w:val="000000"/>
          <w:sz w:val="28"/>
          <w:szCs w:val="28"/>
        </w:rPr>
        <w:t xml:space="preserve">trực tiếp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các ngày trong tuần từ thứ </w:t>
      </w:r>
      <w:r w:rsidR="00FF6750"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Hai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đến thứ </w:t>
      </w:r>
      <w:r w:rsidR="00FF6750" w:rsidRPr="00D066B3">
        <w:rPr>
          <w:rFonts w:ascii="Times New Roman" w:hAnsi="Times New Roman" w:cs="Times New Roman"/>
          <w:color w:val="000000"/>
          <w:sz w:val="28"/>
          <w:szCs w:val="28"/>
        </w:rPr>
        <w:t>Sáu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, giờ</w:t>
      </w:r>
      <w:r w:rsidR="0099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hành</w:t>
      </w:r>
      <w:r w:rsidR="0099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chính). Điện thoại liên hệ: 02963.953.739.</w:t>
      </w:r>
    </w:p>
    <w:p w14:paraId="5F6D474A" w14:textId="114B6F0E" w:rsidR="002E07B2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TỔ CHỨC THỰC HIỆN</w:t>
      </w:r>
    </w:p>
    <w:p w14:paraId="4E69DFC2" w14:textId="4EB9E400" w:rsidR="002E07B2" w:rsidRPr="00D066B3" w:rsidRDefault="00B86FB4" w:rsidP="00757D2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Phòng Tổ chức - Hành chính</w:t>
      </w:r>
    </w:p>
    <w:p w14:paraId="0C43158C" w14:textId="14AE43B4" w:rsidR="002E07B2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Phối hợp với ban Công tác chuyển đổi số thông báo nhu cầu tuyển dụng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hợp đồng lao động theo Nghị định </w:t>
      </w:r>
      <w:r w:rsidR="00721507">
        <w:rPr>
          <w:rFonts w:ascii="Times New Roman" w:hAnsi="Times New Roman" w:cs="Times New Roman"/>
          <w:color w:val="000000"/>
          <w:sz w:val="28"/>
          <w:szCs w:val="28"/>
        </w:rPr>
        <w:t xml:space="preserve">số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07B2" w:rsidRPr="00D066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1/20</w:t>
      </w:r>
      <w:r w:rsidR="002E07B2" w:rsidRPr="00D066B3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/NĐ-CP trên website của trường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br/>
        <w:t>Cao đẳng nghề An Giang và niêm yết tại bảng thông báo của Trường để người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br/>
        <w:t>có nhu cầu đăng ký dự tuyển được biết (từ ngày ra thông báo đến hết ngày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6750" w:rsidRPr="00FF6750">
        <w:rPr>
          <w:rFonts w:ascii="Times New Roman" w:hAnsi="Times New Roman" w:cs="Times New Roman"/>
          <w:sz w:val="28"/>
          <w:szCs w:val="28"/>
        </w:rPr>
        <w:t>15/</w:t>
      </w:r>
      <w:r w:rsidR="00757D27" w:rsidRPr="00FF6750">
        <w:rPr>
          <w:rFonts w:ascii="Times New Roman" w:hAnsi="Times New Roman" w:cs="Times New Roman"/>
          <w:sz w:val="28"/>
          <w:szCs w:val="28"/>
        </w:rPr>
        <w:t>9/2023</w:t>
      </w:r>
      <w:r w:rsidRPr="00FF6750">
        <w:rPr>
          <w:rFonts w:ascii="Times New Roman" w:hAnsi="Times New Roman" w:cs="Times New Roman"/>
          <w:sz w:val="28"/>
          <w:szCs w:val="28"/>
        </w:rPr>
        <w:t>).</w:t>
      </w:r>
    </w:p>
    <w:p w14:paraId="3C46DA62" w14:textId="77777777" w:rsidR="00FF6750" w:rsidRDefault="00FF6750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1BFA54" w14:textId="77777777" w:rsidR="00FF6750" w:rsidRPr="00FF6750" w:rsidRDefault="00FF6750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015C6C" w14:textId="72D41D17" w:rsidR="002E07B2" w:rsidRPr="00D066B3" w:rsidRDefault="00B86FB4" w:rsidP="00757D2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Các phòng, khoa</w:t>
      </w:r>
    </w:p>
    <w:p w14:paraId="4AF5A71F" w14:textId="11901FC9" w:rsidR="002E07B2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>Triển khai Kế hoạch và Thông báo tuyển dụng hợp đồng lao động theo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Nghị định </w:t>
      </w:r>
      <w:r w:rsidR="00721507">
        <w:rPr>
          <w:rFonts w:ascii="Times New Roman" w:hAnsi="Times New Roman" w:cs="Times New Roman"/>
          <w:color w:val="000000"/>
          <w:sz w:val="28"/>
          <w:szCs w:val="28"/>
        </w:rPr>
        <w:t xml:space="preserve">số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07B2" w:rsidRPr="00D066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1/20</w:t>
      </w:r>
      <w:r w:rsidR="002E07B2" w:rsidRPr="00D066B3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/NĐ-CP đến toàn thể cán bộ, giảng viên và nhân viên của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br/>
        <w:t>đơn vị được biết.</w:t>
      </w:r>
    </w:p>
    <w:p w14:paraId="23EA952E" w14:textId="28055636" w:rsidR="00B86FB4" w:rsidRPr="00D066B3" w:rsidRDefault="00B86FB4" w:rsidP="00757D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Trên đây là kế hoạch tuyển dụng hợp đồng lao động theo Nghị </w:t>
      </w:r>
      <w:r w:rsidR="002E07B2" w:rsidRPr="00D066B3">
        <w:rPr>
          <w:rFonts w:ascii="Times New Roman" w:hAnsi="Times New Roman" w:cs="Times New Roman"/>
          <w:color w:val="000000"/>
          <w:sz w:val="28"/>
          <w:szCs w:val="28"/>
        </w:rPr>
        <w:t>địn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="002E07B2"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 số 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07B2" w:rsidRPr="00D066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1/20</w:t>
      </w:r>
      <w:r w:rsidR="002E07B2" w:rsidRPr="00D066B3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 xml:space="preserve">/NĐ-CP của Trường Cao đẳng nghề An Giang. Đề nghị các bộ </w:t>
      </w:r>
      <w:r w:rsidR="002E07B2" w:rsidRPr="00D066B3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t>hận có</w:t>
      </w:r>
      <w:r w:rsidRPr="00D066B3">
        <w:rPr>
          <w:rFonts w:ascii="Times New Roman" w:hAnsi="Times New Roman" w:cs="Times New Roman"/>
          <w:color w:val="000000"/>
          <w:sz w:val="28"/>
          <w:szCs w:val="28"/>
        </w:rPr>
        <w:br/>
        <w:t>liên quan thực hiện tốt theo tinh thần kế hoạch này./.</w:t>
      </w:r>
      <w:r w:rsidRPr="00D066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90ABD" w14:textId="77777777" w:rsidR="00D066B3" w:rsidRDefault="00D066B3" w:rsidP="002E07B2">
      <w:pPr>
        <w:spacing w:before="120" w:after="0" w:line="240" w:lineRule="auto"/>
        <w:ind w:firstLine="567"/>
        <w:jc w:val="both"/>
      </w:pPr>
    </w:p>
    <w:p w14:paraId="1E95C470" w14:textId="77777777" w:rsidR="002E07B2" w:rsidRPr="002E07B2" w:rsidRDefault="002E07B2" w:rsidP="002E07B2">
      <w:pPr>
        <w:tabs>
          <w:tab w:val="left" w:pos="567"/>
        </w:tabs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D066B3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 w:rsidRPr="00D066B3">
        <w:rPr>
          <w:rFonts w:ascii="Times New Roman" w:hAnsi="Times New Roman" w:cs="Times New Roman"/>
          <w:sz w:val="24"/>
          <w:szCs w:val="24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729DC092" w14:textId="77777777" w:rsidR="002E07B2" w:rsidRPr="00D066B3" w:rsidRDefault="002E07B2" w:rsidP="002E07B2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D066B3">
        <w:rPr>
          <w:rFonts w:ascii="Times New Roman" w:hAnsi="Times New Roman" w:cs="Times New Roman"/>
        </w:rPr>
        <w:t>- Hiệu trưởng, các PHT;</w:t>
      </w:r>
    </w:p>
    <w:p w14:paraId="28F1909C" w14:textId="77777777" w:rsidR="002E07B2" w:rsidRPr="00D066B3" w:rsidRDefault="002E07B2" w:rsidP="002E07B2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D066B3">
        <w:rPr>
          <w:rFonts w:ascii="Times New Roman" w:hAnsi="Times New Roman" w:cs="Times New Roman"/>
        </w:rPr>
        <w:t>- Các phòng, khoa;</w:t>
      </w:r>
    </w:p>
    <w:p w14:paraId="564575FB" w14:textId="77777777" w:rsidR="002E07B2" w:rsidRPr="00D066B3" w:rsidRDefault="002E07B2" w:rsidP="002E07B2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D066B3">
        <w:rPr>
          <w:rFonts w:ascii="Times New Roman" w:hAnsi="Times New Roman" w:cs="Times New Roman"/>
        </w:rPr>
        <w:t>- Website của trưởng;</w:t>
      </w:r>
    </w:p>
    <w:p w14:paraId="41CBF8B2" w14:textId="77777777" w:rsidR="002E07B2" w:rsidRPr="00D066B3" w:rsidRDefault="002E07B2" w:rsidP="002E07B2">
      <w:pPr>
        <w:spacing w:after="0" w:line="240" w:lineRule="auto"/>
        <w:rPr>
          <w:rFonts w:ascii="Times New Roman" w:hAnsi="Times New Roman" w:cs="Times New Roman"/>
        </w:rPr>
      </w:pPr>
      <w:r w:rsidRPr="00D066B3">
        <w:rPr>
          <w:rFonts w:ascii="Times New Roman" w:hAnsi="Times New Roman" w:cs="Times New Roman"/>
        </w:rPr>
        <w:t>- Lưu: VT, TCHC.</w:t>
      </w:r>
    </w:p>
    <w:p w14:paraId="200A709A" w14:textId="45336986" w:rsidR="002E07B2" w:rsidRPr="002E07B2" w:rsidRDefault="002E07B2" w:rsidP="002E0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</w:p>
    <w:p w14:paraId="19E26DAA" w14:textId="3E437B4D" w:rsidR="002E07B2" w:rsidRPr="002E07B2" w:rsidRDefault="002E07B2" w:rsidP="002E07B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Pr="002E07B2">
        <w:rPr>
          <w:rFonts w:ascii="Times New Roman" w:hAnsi="Times New Roman" w:cs="Times New Roman"/>
          <w:sz w:val="28"/>
          <w:szCs w:val="28"/>
        </w:rPr>
        <w:tab/>
      </w:r>
      <w:r w:rsidR="002537E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2E07B2">
        <w:rPr>
          <w:rFonts w:ascii="Times New Roman" w:hAnsi="Times New Roman" w:cs="Times New Roman"/>
          <w:b/>
          <w:bCs/>
          <w:sz w:val="28"/>
          <w:szCs w:val="28"/>
        </w:rPr>
        <w:t>guyễn Thanh Hải</w:t>
      </w:r>
    </w:p>
    <w:sectPr w:rsidR="002E07B2" w:rsidRPr="002E07B2" w:rsidSect="009A3156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2BEF" w14:textId="77777777" w:rsidR="00940BF0" w:rsidRDefault="00940BF0" w:rsidP="005B7DC1">
      <w:pPr>
        <w:spacing w:after="0" w:line="240" w:lineRule="auto"/>
      </w:pPr>
      <w:r>
        <w:separator/>
      </w:r>
    </w:p>
  </w:endnote>
  <w:endnote w:type="continuationSeparator" w:id="0">
    <w:p w14:paraId="56C21A00" w14:textId="77777777" w:rsidR="00940BF0" w:rsidRDefault="00940BF0" w:rsidP="005B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71AA" w14:textId="77777777" w:rsidR="00940BF0" w:rsidRDefault="00940BF0" w:rsidP="005B7DC1">
      <w:pPr>
        <w:spacing w:after="0" w:line="240" w:lineRule="auto"/>
      </w:pPr>
      <w:r>
        <w:separator/>
      </w:r>
    </w:p>
  </w:footnote>
  <w:footnote w:type="continuationSeparator" w:id="0">
    <w:p w14:paraId="300BC480" w14:textId="77777777" w:rsidR="00940BF0" w:rsidRDefault="00940BF0" w:rsidP="005B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954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3EB9391" w14:textId="28C58C8B" w:rsidR="005B7DC1" w:rsidRPr="009A3156" w:rsidRDefault="005B7DC1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31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315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A31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A31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315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5ABA9DA" w14:textId="77777777" w:rsidR="005B7DC1" w:rsidRDefault="005B7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B08A1"/>
    <w:multiLevelType w:val="hybridMultilevel"/>
    <w:tmpl w:val="F33C0CB4"/>
    <w:lvl w:ilvl="0" w:tplc="5F128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A92A06"/>
    <w:multiLevelType w:val="hybridMultilevel"/>
    <w:tmpl w:val="6B30ABCE"/>
    <w:lvl w:ilvl="0" w:tplc="98407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F939B6"/>
    <w:multiLevelType w:val="hybridMultilevel"/>
    <w:tmpl w:val="48FC4D08"/>
    <w:lvl w:ilvl="0" w:tplc="3CF02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34623571">
    <w:abstractNumId w:val="1"/>
  </w:num>
  <w:num w:numId="2" w16cid:durableId="1594363848">
    <w:abstractNumId w:val="0"/>
  </w:num>
  <w:num w:numId="3" w16cid:durableId="638608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22"/>
    <w:rsid w:val="00035E03"/>
    <w:rsid w:val="00045A3C"/>
    <w:rsid w:val="0011243C"/>
    <w:rsid w:val="00173704"/>
    <w:rsid w:val="002537EA"/>
    <w:rsid w:val="00286F9C"/>
    <w:rsid w:val="002E07B2"/>
    <w:rsid w:val="002F0B54"/>
    <w:rsid w:val="003953CA"/>
    <w:rsid w:val="004B3BAD"/>
    <w:rsid w:val="004C1C56"/>
    <w:rsid w:val="004D2CF2"/>
    <w:rsid w:val="00541727"/>
    <w:rsid w:val="005464C7"/>
    <w:rsid w:val="005B7DC1"/>
    <w:rsid w:val="00606955"/>
    <w:rsid w:val="006432C7"/>
    <w:rsid w:val="00653325"/>
    <w:rsid w:val="006E0363"/>
    <w:rsid w:val="006E5597"/>
    <w:rsid w:val="006F4F22"/>
    <w:rsid w:val="00721507"/>
    <w:rsid w:val="00745C92"/>
    <w:rsid w:val="00757D27"/>
    <w:rsid w:val="007805D6"/>
    <w:rsid w:val="00793A22"/>
    <w:rsid w:val="00822FCC"/>
    <w:rsid w:val="00895D6B"/>
    <w:rsid w:val="00940BF0"/>
    <w:rsid w:val="00946561"/>
    <w:rsid w:val="00991E9D"/>
    <w:rsid w:val="009A3156"/>
    <w:rsid w:val="009C68FD"/>
    <w:rsid w:val="00A629FB"/>
    <w:rsid w:val="00AA623A"/>
    <w:rsid w:val="00B86FB4"/>
    <w:rsid w:val="00BC64E7"/>
    <w:rsid w:val="00C71AD9"/>
    <w:rsid w:val="00CB1E35"/>
    <w:rsid w:val="00D066B3"/>
    <w:rsid w:val="00DB2746"/>
    <w:rsid w:val="00DD6219"/>
    <w:rsid w:val="00E54232"/>
    <w:rsid w:val="00E70B81"/>
    <w:rsid w:val="00F15CBF"/>
    <w:rsid w:val="00F71922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6CBB"/>
  <w15:chartTrackingRefBased/>
  <w15:docId w15:val="{AC2E8EA2-E4B0-4FD2-8DA5-FFE0D5C4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B86FB4"/>
    <w:pPr>
      <w:keepNext/>
      <w:keepLines/>
      <w:spacing w:after="3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93A2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93A2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93A22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86FB4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46561"/>
    <w:pPr>
      <w:ind w:left="720"/>
      <w:contextualSpacing/>
    </w:pPr>
  </w:style>
  <w:style w:type="table" w:styleId="TableGrid">
    <w:name w:val="Table Grid"/>
    <w:basedOn w:val="TableNormal"/>
    <w:uiPriority w:val="39"/>
    <w:rsid w:val="00D06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C1"/>
  </w:style>
  <w:style w:type="paragraph" w:styleId="Footer">
    <w:name w:val="footer"/>
    <w:basedOn w:val="Normal"/>
    <w:link w:val="FooterChar"/>
    <w:uiPriority w:val="99"/>
    <w:unhideWhenUsed/>
    <w:rsid w:val="005B7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DC1"/>
  </w:style>
  <w:style w:type="paragraph" w:styleId="NormalWeb">
    <w:name w:val="Normal (Web)"/>
    <w:basedOn w:val="Normal"/>
    <w:uiPriority w:val="99"/>
    <w:semiHidden/>
    <w:unhideWhenUsed/>
    <w:rsid w:val="006E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2023-04-13T07:23:00Z</cp:lastPrinted>
  <dcterms:created xsi:type="dcterms:W3CDTF">2023-03-31T09:17:00Z</dcterms:created>
  <dcterms:modified xsi:type="dcterms:W3CDTF">2023-08-21T07:36:00Z</dcterms:modified>
</cp:coreProperties>
</file>